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0C5AD"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p>
    <w:p w14:paraId="424C57B0" w14:textId="77777777" w:rsidR="00B31007" w:rsidRDefault="00B71C21" w:rsidP="00B71C21">
      <w:pPr>
        <w:pStyle w:val="Heading2"/>
      </w:pPr>
      <w:r>
        <w:t>Course Information</w:t>
      </w:r>
    </w:p>
    <w:p w14:paraId="05CCCC9D"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1CD25610" w14:textId="77777777" w:rsidR="00B71C21" w:rsidRDefault="00B71C21" w:rsidP="00B451F1">
      <w:pPr>
        <w:pStyle w:val="Heading3"/>
      </w:pPr>
      <w:r>
        <w:t xml:space="preserve">Course Name: </w:t>
      </w:r>
    </w:p>
    <w:p w14:paraId="4C3C720A" w14:textId="77777777" w:rsidR="0094117E" w:rsidRDefault="00B451F1" w:rsidP="00B451F1">
      <w:r>
        <w:t>Personal Finance and Economics</w:t>
      </w:r>
    </w:p>
    <w:p w14:paraId="45EFB563" w14:textId="77777777" w:rsidR="00B71C21" w:rsidRDefault="0094117E" w:rsidP="0094117E">
      <w:pPr>
        <w:pStyle w:val="Heading3"/>
      </w:pPr>
      <w:r>
        <w:br w:type="column"/>
      </w:r>
      <w:r>
        <w:t xml:space="preserve">Unit Title: </w:t>
      </w:r>
    </w:p>
    <w:p w14:paraId="180E62F2" w14:textId="77777777" w:rsidR="0094117E" w:rsidRDefault="00B451F1" w:rsidP="0094117E">
      <w:r>
        <w:t>Unit 5: Making Personal Financial Decisions</w:t>
      </w:r>
    </w:p>
    <w:p w14:paraId="7AF6986E" w14:textId="77777777" w:rsidR="00B71C21" w:rsidRDefault="0094117E" w:rsidP="0094117E">
      <w:pPr>
        <w:pStyle w:val="Heading3"/>
      </w:pPr>
      <w:r>
        <w:br w:type="column"/>
      </w:r>
      <w:r>
        <w:t>MYP Year:</w:t>
      </w:r>
    </w:p>
    <w:p w14:paraId="6142AED7" w14:textId="77777777" w:rsidR="0094117E" w:rsidRDefault="00B451F1" w:rsidP="0094117E">
      <w:r>
        <w:t>4</w:t>
      </w:r>
    </w:p>
    <w:p w14:paraId="563A6A1C" w14:textId="77777777" w:rsidR="00B451F1" w:rsidRDefault="0094117E" w:rsidP="0094117E">
      <w:pPr>
        <w:pStyle w:val="Heading3"/>
      </w:pPr>
      <w:r>
        <w:br w:type="column"/>
      </w:r>
      <w:r>
        <w:t>Unit Duration:</w:t>
      </w:r>
    </w:p>
    <w:p w14:paraId="1A05A59E" w14:textId="77777777" w:rsidR="00B71C21" w:rsidRDefault="00B451F1" w:rsidP="00B451F1">
      <w:r>
        <w:t>13.5 Hours</w:t>
      </w:r>
    </w:p>
    <w:p w14:paraId="65AF5206"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11EA8FCB" w14:textId="77777777" w:rsidR="00B71C21" w:rsidRDefault="00296845" w:rsidP="00296845">
      <w:pPr>
        <w:pStyle w:val="Heading2"/>
      </w:pPr>
      <w:r>
        <w:t>Instructional Information</w:t>
      </w:r>
    </w:p>
    <w:p w14:paraId="6E9B0987" w14:textId="77777777" w:rsidR="001D2F63" w:rsidRPr="001D2F63" w:rsidRDefault="00296845" w:rsidP="00465BBE">
      <w:pPr>
        <w:pStyle w:val="Heading3"/>
      </w:pPr>
      <w:r>
        <w:t>Standards</w:t>
      </w:r>
    </w:p>
    <w:p w14:paraId="4CC97561" w14:textId="77777777" w:rsidR="0071175E" w:rsidRDefault="00000000">
      <w:r>
        <w:rPr>
          <w:b/>
        </w:rPr>
        <w:t>SSEPF1: Analyze major life decisions using economics-based decision-making skills.</w:t>
      </w:r>
      <w:r>
        <w:br/>
        <w:t>a. Apply a rational decision-making model to evaluate the costs and benefits of post-high school life choices (i.e., college, technical school, military enlistment, workforce participation, or other option).</w:t>
      </w:r>
      <w:r>
        <w:br/>
        <w:t>b. Evaluate costs and benefits of various ways to pay for post-high school life, including scholarships, the HOPE scholarship, employment, work-study programs, loans, grants, savings, prior investments, and other options.</w:t>
      </w:r>
      <w:r>
        <w:br/>
        <w:t>c. Identify necessary documents needed to complete forms like the FAFSA or scholarship applications.</w:t>
      </w:r>
      <w:r>
        <w:br/>
        <w:t>d. Apply a rational decision-making model to evaluate other major life choices like employment opportunities, renting a home vs. buying, selecting a mortgage, and buying a car.</w:t>
      </w:r>
      <w:r>
        <w:br/>
        <w:t>e. Describe how individual financial decisions can help create generational wealth.</w:t>
      </w:r>
    </w:p>
    <w:p w14:paraId="67A8F575" w14:textId="77777777" w:rsidR="0071175E" w:rsidRDefault="00000000">
      <w:r>
        <w:rPr>
          <w:b/>
        </w:rPr>
        <w:t>SSEPF2: Analyze income as a scarce resource that can be allocated effectively through budgeting.</w:t>
      </w:r>
      <w:r>
        <w:br/>
        <w:t>a. Compare different types of income including hourly wages, salary, tips, independent contractor services (Form 1099), dividends, and capital gains.</w:t>
      </w:r>
      <w:r>
        <w:br/>
        <w:t>b. Review and complete a sample federal individual income tax Form 1040.</w:t>
      </w:r>
      <w:r>
        <w:br/>
        <w:t>c. Describe the basic components of a paystub, including gross pay, net pay, and common deductions (i.e. federal and state income tax, Federal Insurance Contributions Act (FICA, which includes Social Security and Medicare), and elective deductions like 401K, insurance, and tax-deferred savings).</w:t>
      </w:r>
      <w:r>
        <w:br/>
        <w:t>d. Analyze the basic components of a personal budget, including income, expenses (fixed and variable), and the importance of short-term and long-term savings.</w:t>
      </w:r>
      <w:r>
        <w:br/>
        <w:t xml:space="preserve">e. Explain how to reconcile a checking account, either online or on paper, including how to account for transactions that have not been </w:t>
      </w:r>
      <w:r>
        <w:lastRenderedPageBreak/>
        <w:t>posted (i.e. checks, weekend debit card transactions, or monthly auto-pay transactions) and how this helps avoid overdraft fees.</w:t>
      </w:r>
      <w:r>
        <w:br/>
        <w:t>f. Describe how to determine a person’s net worth.</w:t>
      </w:r>
    </w:p>
    <w:p w14:paraId="57DD86EF" w14:textId="77777777" w:rsidR="0071175E" w:rsidRDefault="00000000">
      <w:r>
        <w:rPr>
          <w:b/>
        </w:rPr>
        <w:t>SSEPF3: Explain how the financial system channels funds from savers to investors.</w:t>
      </w:r>
      <w:r>
        <w:br/>
        <w:t>a. Explain the roles/functions of money as a medium of exchange, store of value, and unit of account/standard of value.</w:t>
      </w:r>
      <w:r>
        <w:br/>
        <w:t>b. Compare services offered by different financial institutions, including banks, credit unions, payday lenders, and title pawn lenders.</w:t>
      </w:r>
      <w:r>
        <w:br/>
        <w:t>c. Compare and contrast cash, debit cards, credit cards, prepaid cards, and mobile payment apps in terms of how they work, acceptability, and the costs and benefits associated with each.</w:t>
      </w:r>
      <w:r>
        <w:br/>
        <w:t>d. Evaluate the risk and return of a variety of savings and investment options, including savings accounts, certificates of deposit, retirement accounts (i.e. Roth IRA, 401K, 403b), stocks, bonds, 529 accounts, and mutual funds, and explain the importance of diversification when investing.</w:t>
      </w:r>
      <w:r>
        <w:br/>
        <w:t>e. Describe the role of speculative investments (i.e. cryptocurrency and historical examples like buying on margin in the 1920s).</w:t>
      </w:r>
    </w:p>
    <w:p w14:paraId="688E5B35" w14:textId="77777777" w:rsidR="0071175E" w:rsidRDefault="00000000">
      <w:r>
        <w:rPr>
          <w:b/>
        </w:rPr>
        <w:t>SSEPF6: Evaluate the costs and benefits of using credit.</w:t>
      </w:r>
      <w:r>
        <w:br/>
        <w:t>a. Differentiate between and explain how to access one’s credit report and credit score.</w:t>
      </w:r>
      <w:r>
        <w:br/>
        <w:t>b. Describe the basic components of a credit score, including payment history, debt-to-income ratio, amount owed, length of credit history, types of credit used, amount of available credit, and recent credit applications.</w:t>
      </w:r>
      <w:r>
        <w:br/>
        <w:t>c. Analyze and evaluate a sample loan application for credit worthiness and the ability to receive favorable interest rates.</w:t>
      </w:r>
      <w:r>
        <w:br/>
        <w:t>d. Explain the difference between revolving credit and installment credit.</w:t>
      </w:r>
      <w:r>
        <w:br/>
        <w:t>e. Explain causes of personal bankruptcy and describe consequences of declaring bankruptcy.</w:t>
      </w:r>
    </w:p>
    <w:p w14:paraId="384DFF09" w14:textId="77777777" w:rsidR="0071175E" w:rsidRDefault="00000000">
      <w:r>
        <w:rPr>
          <w:b/>
        </w:rPr>
        <w:t>SSEPF8: Describe how the earnings of workers are determined in the marketplace.</w:t>
      </w:r>
      <w:r>
        <w:br/>
        <w:t>a. Identify skills that are required to be successful in the workplace, including positive work ethic, punctuality, time management, teamwork, and communication skills.</w:t>
      </w:r>
      <w:r>
        <w:br/>
        <w:t>b. Describe the impact a person’s social media footprint can have on their career and finances.</w:t>
      </w:r>
      <w:r>
        <w:br/>
        <w:t>c. Evaluate job and career options and explain the significance of investment in education, training, and skill development as it relates to future earnings.</w:t>
      </w:r>
    </w:p>
    <w:p w14:paraId="127A6DD1" w14:textId="77777777" w:rsidR="00296845" w:rsidRDefault="00296845" w:rsidP="00296845">
      <w:pPr>
        <w:pStyle w:val="Heading3"/>
        <w:rPr>
          <w:lang w:val="en"/>
        </w:rPr>
      </w:pPr>
      <w:r>
        <w:rPr>
          <w:lang w:val="en"/>
        </w:rPr>
        <w:t>Concepts/Skills to be Mastered by Students</w:t>
      </w:r>
    </w:p>
    <w:p w14:paraId="2D375DDF" w14:textId="77777777" w:rsidR="007B5E99" w:rsidRDefault="007B5E99">
      <w:pPr>
        <w:pStyle w:val="Heading3"/>
      </w:pPr>
    </w:p>
    <w:p w14:paraId="3D61C535" w14:textId="4EABBB25" w:rsidR="0071175E" w:rsidRDefault="00000000">
      <w:pPr>
        <w:pStyle w:val="Heading3"/>
      </w:pPr>
      <w:r>
        <w:t>Information Processing Skills</w:t>
      </w:r>
    </w:p>
    <w:p w14:paraId="6AD75619" w14:textId="77777777" w:rsidR="0071175E" w:rsidRDefault="00000000">
      <w:r>
        <w:t>3. identify issues and/or problems and alternative solutions</w:t>
      </w:r>
      <w:r>
        <w:br/>
        <w:t>4. distinguish between fact and opinion</w:t>
      </w:r>
      <w:r>
        <w:br/>
        <w:t>5. identify main idea, detail, sequence of events, and cause and effect in a social studies context</w:t>
      </w:r>
      <w:r>
        <w:br/>
        <w:t>6. identify and use primary and secondary sources</w:t>
      </w:r>
      <w:r>
        <w:br/>
      </w:r>
      <w:r>
        <w:lastRenderedPageBreak/>
        <w:t>7. interpret timelines, charts, and tables</w:t>
      </w:r>
      <w:r>
        <w:br/>
        <w:t>8. identify social studies reference resources to use for a specific purpose</w:t>
      </w:r>
      <w:r>
        <w:br/>
        <w:t>10. analyze artifacts</w:t>
      </w:r>
      <w:r>
        <w:br/>
        <w:t>11. draw conclusions and make generalizations</w:t>
      </w:r>
      <w:r>
        <w:br/>
        <w:t>12. analyze graphs and diagrams</w:t>
      </w:r>
      <w:r>
        <w:br/>
        <w:t>15. determine adequacy and/or relevancy of information</w:t>
      </w:r>
      <w:r>
        <w:br/>
        <w:t>17. interpret political cartoons</w:t>
      </w:r>
    </w:p>
    <w:p w14:paraId="620EE0BC" w14:textId="77777777" w:rsidR="0071175E" w:rsidRDefault="00000000">
      <w:pPr>
        <w:pStyle w:val="Heading3"/>
      </w:pPr>
      <w:r>
        <w:t>Social Studies Reading Standards</w:t>
      </w:r>
    </w:p>
    <w:p w14:paraId="6FD07C9D" w14:textId="77777777" w:rsidR="0071175E" w:rsidRDefault="00000000">
      <w:r>
        <w:t>L9-10RHSS1: Cite specific textual evidence to support analysis of primary and secondary sources, attending to such features as the date and origin of the information.</w:t>
      </w:r>
      <w:r>
        <w:br/>
        <w:t>L9-10RHSS2: Determine the central ideas or information of a primary or secondary source; provide an accurate summary of how key events or ideas develop over the course of the text.</w:t>
      </w:r>
      <w:r>
        <w:br/>
        <w:t>L9-10RHSS4: Determine the meaning of words and phrases as they are used in a text, including vocabulary describing political, social, or economic aspects of history/social science.</w:t>
      </w:r>
      <w:r>
        <w:br/>
        <w:t>L9-10RHSS7: Integrate quantitative or technical analysis (e.g., charts, research data) with qualitative analysis in print or digital text.</w:t>
      </w:r>
    </w:p>
    <w:p w14:paraId="2C497797" w14:textId="77777777" w:rsidR="0071175E" w:rsidRDefault="00000000">
      <w:pPr>
        <w:pStyle w:val="Heading3"/>
      </w:pPr>
      <w:r>
        <w:t>Social Studies Writing Standards</w:t>
      </w:r>
    </w:p>
    <w:p w14:paraId="197DACB5" w14:textId="77777777" w:rsidR="0071175E" w:rsidRDefault="00000000">
      <w:r>
        <w:t xml:space="preserve">L9-10WHST1: Cite specific textual evidence to support analysis of primary and secondary sources, attending to such features as the date and origin of the information. </w:t>
      </w:r>
      <w:r>
        <w:rPr>
          <w:i/>
        </w:rPr>
        <w:t>[as given in source – see note above]</w:t>
      </w:r>
      <w:r>
        <w:br/>
        <w:t>L9-10WHST5: Develop and strengthen writing as needed by planning, revising, editing, rewriting, or trying a new approach, focusing on addressing what is most significant for a specific purpose and audience.</w:t>
      </w:r>
      <w:r>
        <w:br/>
        <w:t>L9-10WHST6: Use technology, including the Internet, to produce, publish, and update individual or shared writing products, taking advantage of technology’s capacity to link to other information and to display information flexibly and dynamically.</w:t>
      </w:r>
    </w:p>
    <w:p w14:paraId="05574EDC" w14:textId="77777777" w:rsidR="00B451F1" w:rsidRDefault="00141BFB" w:rsidP="00141BFB">
      <w:pPr>
        <w:pStyle w:val="Heading3"/>
      </w:pPr>
      <w:r>
        <w:t>Key Concepts</w:t>
      </w:r>
    </w:p>
    <w:p w14:paraId="0178FCC2" w14:textId="77777777" w:rsidR="0071175E" w:rsidRDefault="00000000">
      <w:r>
        <w:t>Change is a conversion, transformation, or movement from one form, state, or value to another. Inquiry into the concept of change involves understanding and evaluating causes, processes, and consequences.</w:t>
      </w:r>
    </w:p>
    <w:p w14:paraId="19853FBF" w14:textId="77777777" w:rsidR="00141BFB" w:rsidRDefault="00141BFB" w:rsidP="00141BFB">
      <w:pPr>
        <w:pStyle w:val="Heading3"/>
      </w:pPr>
      <w:r>
        <w:t>Related Concepts</w:t>
      </w:r>
    </w:p>
    <w:p w14:paraId="27EB4EBE" w14:textId="77777777" w:rsidR="0071175E" w:rsidRDefault="00000000">
      <w:r>
        <w:t>Choice, Causality (cause and consequences), Processes.</w:t>
      </w:r>
    </w:p>
    <w:p w14:paraId="09389187" w14:textId="77777777" w:rsidR="00141BFB" w:rsidRDefault="00141BFB" w:rsidP="51591F67">
      <w:pPr>
        <w:pStyle w:val="Heading3"/>
      </w:pPr>
      <w:r>
        <w:lastRenderedPageBreak/>
        <w:t>Global Context</w:t>
      </w:r>
    </w:p>
    <w:p w14:paraId="5A33903E" w14:textId="77777777" w:rsidR="0071175E" w:rsidRDefault="00000000">
      <w:r>
        <w:t>Personal and Cultural Expression: What is the nature and purpose of creative expression? Students will explore the ways in which we discover and express ideas, feelings, nature, culture, beliefs, and values; the ways in which we reflect on, extend, and enjoy our creativity; and our appreciation of the aesthetic.</w:t>
      </w:r>
    </w:p>
    <w:p w14:paraId="07317275" w14:textId="77777777" w:rsidR="09F11475" w:rsidRDefault="09F11475" w:rsidP="70E4B70C">
      <w:pPr>
        <w:pStyle w:val="Heading3"/>
      </w:pPr>
      <w:r>
        <w:t>Statement of Inquiry</w:t>
      </w:r>
    </w:p>
    <w:p w14:paraId="0F0098B8" w14:textId="77777777" w:rsidR="0071175E" w:rsidRDefault="00000000">
      <w:r>
        <w:t>Decisions have positive and negative consequences on an individual’s quality of life.</w:t>
      </w:r>
    </w:p>
    <w:p w14:paraId="24EF96C0" w14:textId="77777777" w:rsidR="00141BFB" w:rsidRDefault="00141BFB" w:rsidP="00141BFB">
      <w:pPr>
        <w:pStyle w:val="Heading3"/>
      </w:pPr>
      <w:r>
        <w:t>Inquiry Questions</w:t>
      </w:r>
    </w:p>
    <w:p w14:paraId="1676F74E" w14:textId="77777777" w:rsidR="00141BFB" w:rsidRDefault="00141BFB" w:rsidP="00141BFB">
      <w:pPr>
        <w:pStyle w:val="Heading4"/>
      </w:pPr>
      <w:r>
        <w:t>Factual</w:t>
      </w:r>
    </w:p>
    <w:p w14:paraId="6CFA1D9C" w14:textId="77777777" w:rsidR="0071175E" w:rsidRDefault="00000000">
      <w:r>
        <w:t>What is the role of education in building your financial security?</w:t>
      </w:r>
      <w:r>
        <w:br/>
        <w:t>Why do individuals carry different types of insurance?</w:t>
      </w:r>
      <w:r>
        <w:br/>
        <w:t>What are the different types of banking institutions?</w:t>
      </w:r>
      <w:r>
        <w:br/>
        <w:t>What services do the different banking institutions offer?</w:t>
      </w:r>
      <w:r>
        <w:br/>
        <w:t>What federal agencies oversee banks in our country?</w:t>
      </w:r>
      <w:r>
        <w:br/>
        <w:t>What factors determine credit scores?</w:t>
      </w:r>
      <w:r>
        <w:br/>
        <w:t>What does it mean to diversify investments?</w:t>
      </w:r>
      <w:r>
        <w:br/>
        <w:t>How are stocks and bonds traded in the market?</w:t>
      </w:r>
    </w:p>
    <w:p w14:paraId="524EE54E" w14:textId="77777777" w:rsidR="00141BFB" w:rsidRDefault="00141BFB" w:rsidP="00141BFB">
      <w:pPr>
        <w:pStyle w:val="Heading4"/>
      </w:pPr>
      <w:r>
        <w:t>Conceptual</w:t>
      </w:r>
    </w:p>
    <w:p w14:paraId="37BFB016" w14:textId="77777777" w:rsidR="0071175E" w:rsidRDefault="00000000">
      <w:r>
        <w:t>How can a rational plan for decision-making help achieve future goals?</w:t>
      </w:r>
      <w:r>
        <w:br/>
        <w:t>How does practicing effective personal finance strategies improve my life?</w:t>
      </w:r>
      <w:r>
        <w:br/>
        <w:t>Why do you think some people choose to be “unbanked”?</w:t>
      </w:r>
      <w:r>
        <w:br/>
        <w:t>How does the government protect money stored in banks?</w:t>
      </w:r>
      <w:r>
        <w:br/>
        <w:t>How do the types of IRAs and 401Ks available differ?</w:t>
      </w:r>
      <w:r>
        <w:br/>
        <w:t>How do banks and lending institutions use your credit score?</w:t>
      </w:r>
      <w:r>
        <w:br/>
        <w:t>Is fixed or variable interest better for long-term investments?</w:t>
      </w:r>
    </w:p>
    <w:p w14:paraId="4FD31229" w14:textId="77777777" w:rsidR="00141BFB" w:rsidRDefault="00141BFB" w:rsidP="00141BFB">
      <w:pPr>
        <w:pStyle w:val="Heading4"/>
      </w:pPr>
      <w:r>
        <w:t>Debatable</w:t>
      </w:r>
    </w:p>
    <w:p w14:paraId="6F6C8463" w14:textId="77777777" w:rsidR="0071175E" w:rsidRDefault="00000000">
      <w:r>
        <w:t>How do you evaluate risk?</w:t>
      </w:r>
      <w:r>
        <w:br/>
        <w:t>How will varying degrees of knowledge, skills, and abilities affect earnings?</w:t>
      </w:r>
      <w:r>
        <w:br/>
        <w:t>Are banks necessary in a technologically advanced society?</w:t>
      </w:r>
      <w:r>
        <w:br/>
      </w:r>
      <w:r>
        <w:lastRenderedPageBreak/>
        <w:t>When is declaring bankruptcy okay?</w:t>
      </w:r>
      <w:r>
        <w:br/>
        <w:t>Why is it important to analyze your credit report?</w:t>
      </w:r>
    </w:p>
    <w:p w14:paraId="311FAD79" w14:textId="77777777" w:rsidR="00141BFB" w:rsidRDefault="00141BFB" w:rsidP="00141BFB">
      <w:pPr>
        <w:pStyle w:val="Heading3"/>
      </w:pPr>
      <w:r>
        <w:t>Assessment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7DDD7279" w14:textId="77777777" w:rsidTr="2756E18E">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274EB6D4" w14:textId="77777777" w:rsidR="000831A0" w:rsidRPr="00B408B8" w:rsidRDefault="000831A0" w:rsidP="2756E18E">
            <w:pPr>
              <w:spacing w:before="40" w:after="40"/>
              <w:jc w:val="center"/>
              <w:rPr>
                <w:sz w:val="22"/>
                <w:szCs w:val="22"/>
              </w:rPr>
            </w:pPr>
            <w:r>
              <w:rPr>
                <w:sz w:val="22"/>
                <w:szCs w:val="22"/>
              </w:rPr>
              <w:t>Assessment Type</w:t>
            </w:r>
          </w:p>
        </w:tc>
        <w:tc>
          <w:tcPr>
            <w:tcW w:w="1982" w:type="pct"/>
          </w:tcPr>
          <w:p w14:paraId="11C89B84"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Objectives</w:t>
            </w:r>
          </w:p>
        </w:tc>
        <w:tc>
          <w:tcPr>
            <w:tcW w:w="1919" w:type="pct"/>
          </w:tcPr>
          <w:p w14:paraId="5802C8C8"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Pr>
                <w:sz w:val="22"/>
                <w:szCs w:val="22"/>
              </w:rPr>
              <w:t>Relationship between MYP summative assessment task(s) and statement of inquiry:</w:t>
            </w:r>
          </w:p>
        </w:tc>
      </w:tr>
      <w:tr w:rsidR="0071175E" w14:paraId="33778946" w14:textId="77777777" w:rsidTr="0071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cPr>
          <w:p w14:paraId="337D99A6" w14:textId="77777777" w:rsidR="0071175E" w:rsidRDefault="00000000">
            <w:pPr>
              <w:spacing w:before="40" w:after="40"/>
            </w:pPr>
            <w:r>
              <w:t>Personal Budget Project</w:t>
            </w:r>
          </w:p>
        </w:tc>
        <w:tc>
          <w:tcPr>
            <w:tcW w:w="1982" w:type="pct"/>
          </w:tcPr>
          <w:p w14:paraId="747C3B5C" w14:textId="77777777" w:rsidR="0071175E"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A: Knowing and Understanding</w:t>
            </w:r>
          </w:p>
          <w:p w14:paraId="5CFE3241" w14:textId="77777777" w:rsidR="0071175E"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B: Investigating</w:t>
            </w:r>
          </w:p>
          <w:p w14:paraId="1EDACEF1" w14:textId="77777777" w:rsidR="0071175E"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D: Thinking Critically</w:t>
            </w:r>
          </w:p>
        </w:tc>
        <w:tc>
          <w:tcPr>
            <w:tcW w:w="1919" w:type="pct"/>
          </w:tcPr>
          <w:p w14:paraId="4B41B989" w14:textId="77777777" w:rsidR="0071175E" w:rsidRDefault="00000000">
            <w:pPr>
              <w:spacing w:before="40" w:after="40"/>
              <w:cnfStyle w:val="000000100000" w:firstRow="0" w:lastRow="0" w:firstColumn="0" w:lastColumn="0" w:oddVBand="0" w:evenVBand="0" w:oddHBand="1" w:evenHBand="0" w:firstRowFirstColumn="0" w:firstRowLastColumn="0" w:lastRowFirstColumn="0" w:lastRowLastColumn="0"/>
            </w:pPr>
            <w:hyperlink r:id="rId11">
              <w:r>
                <w:t>Budgeting and Saving Assignment</w:t>
              </w:r>
            </w:hyperlink>
            <w:r>
              <w:t xml:space="preserve"> or Budget Activity (Edgenuity).</w:t>
            </w:r>
            <w:r>
              <w:br/>
            </w:r>
            <w:hyperlink r:id="rId12">
              <w:r>
                <w:t>Everfi Modules 1–9</w:t>
              </w:r>
            </w:hyperlink>
          </w:p>
        </w:tc>
      </w:tr>
    </w:tbl>
    <w:p w14:paraId="0BDA075E" w14:textId="77777777" w:rsidR="00C76099" w:rsidRDefault="00B408B8" w:rsidP="00B408B8">
      <w:pPr>
        <w:pStyle w:val="Heading3"/>
      </w:pPr>
      <w:r>
        <w:t>Approaches to Learning</w:t>
      </w:r>
    </w:p>
    <w:p w14:paraId="465958D2" w14:textId="77777777" w:rsidR="0071175E" w:rsidRDefault="00000000">
      <w:r>
        <w:t>Category: Critical Thinking Skills.</w:t>
      </w:r>
      <w:r>
        <w:br/>
        <w:t>Cluster: Critical Thinking Skills.</w:t>
      </w:r>
      <w:r>
        <w:br/>
        <w:t>Skills: Students will create a detailed personal budget through analysis of income and expenditures and evaluate the costs of their financial and occupational decisions.</w:t>
      </w:r>
    </w:p>
    <w:p w14:paraId="6CB1488D" w14:textId="77777777"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0644A4BA" w14:textId="77777777" w:rsidTr="51591F6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68394860" w14:textId="77777777" w:rsidR="00F13913" w:rsidRPr="00B408B8" w:rsidRDefault="4AFF3302" w:rsidP="2756E18E">
            <w:pPr>
              <w:spacing w:before="40" w:after="40"/>
              <w:jc w:val="center"/>
              <w:rPr>
                <w:sz w:val="22"/>
                <w:szCs w:val="22"/>
              </w:rPr>
            </w:pPr>
            <w:r>
              <w:rPr>
                <w:sz w:val="22"/>
                <w:szCs w:val="22"/>
              </w:rPr>
              <w:t>Learning Experience</w:t>
            </w:r>
          </w:p>
        </w:tc>
        <w:tc>
          <w:tcPr>
            <w:tcW w:w="3597" w:type="dxa"/>
          </w:tcPr>
          <w:p w14:paraId="789A6E27"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 or Content</w:t>
            </w:r>
          </w:p>
        </w:tc>
        <w:tc>
          <w:tcPr>
            <w:tcW w:w="3598" w:type="dxa"/>
          </w:tcPr>
          <w:p w14:paraId="5780C1DB" w14:textId="77777777"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tcW w:w="3598" w:type="dxa"/>
          </w:tcPr>
          <w:p w14:paraId="0199D9C9"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Personalized Learning and Differentiation</w:t>
            </w:r>
          </w:p>
        </w:tc>
      </w:tr>
      <w:tr w:rsidR="00F13913" w14:paraId="0F690EBE"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12702999" w14:textId="77777777" w:rsidR="00F13913" w:rsidRPr="00B408B8" w:rsidRDefault="00245481" w:rsidP="00815541">
            <w:pPr>
              <w:spacing w:before="40" w:after="40"/>
            </w:pPr>
            <w:r>
              <w:t>LE 1</w:t>
            </w:r>
          </w:p>
        </w:tc>
        <w:tc>
          <w:tcPr>
            <w:tcW w:w="3597" w:type="dxa"/>
          </w:tcPr>
          <w:p w14:paraId="73F89021"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 xml:space="preserve">SSEPF1: Analyze major life decisions using economics-based decision-making skills. a. Apply a rational decision-making model to evaluate the costs and benefits of post-high school life choices (i.e., college, technical school, military enlistment, workforce participation, or other option). b. Evaluate costs and benefits of various ways to pay for post-high school life including scholarships, the HOPE scholarship, employment, work-study programs, loans, grants, </w:t>
            </w:r>
            <w:r>
              <w:lastRenderedPageBreak/>
              <w:t>savings, prior investments, and other options. c. Identify necessary documents needed to complete forms like the FAFSA or scholarship applications. d. Apply a rational decision-making model to evaluate other major life choices like employment opportunities, renting a home vs. buying, selecting a mortgage, and buying a car. e. Describe how individual financial decisions can help create generational wealth.</w:t>
            </w:r>
          </w:p>
        </w:tc>
        <w:tc>
          <w:tcPr>
            <w:tcW w:w="3598" w:type="dxa"/>
          </w:tcPr>
          <w:p w14:paraId="21BE2FBE"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r>
              <w:rPr>
                <w:b/>
              </w:rPr>
              <w:lastRenderedPageBreak/>
              <w:t>You’re Going to College – Lesson Resources</w:t>
            </w:r>
            <w:r>
              <w:br/>
            </w:r>
            <w:hyperlink r:id="rId13">
              <w:r>
                <w:t>Top Ten Reasons to Go to College</w:t>
              </w:r>
            </w:hyperlink>
            <w:r>
              <w:br/>
            </w:r>
            <w:hyperlink r:id="rId14">
              <w:r>
                <w:t>The Cost of Going to College</w:t>
              </w:r>
            </w:hyperlink>
            <w:r>
              <w:br/>
            </w:r>
            <w:hyperlink r:id="rId15">
              <w:r>
                <w:t>Choosing a College or University</w:t>
              </w:r>
            </w:hyperlink>
          </w:p>
        </w:tc>
        <w:tc>
          <w:tcPr>
            <w:tcW w:w="3598" w:type="dxa"/>
          </w:tcPr>
          <w:p w14:paraId="183A4B57"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hyperlink r:id="rId16">
              <w:r>
                <w:t>NGPF website</w:t>
              </w:r>
            </w:hyperlink>
            <w:r>
              <w:t>. Students will play “The Budgeting Game” and “Money Magic” and complete the student reflection sheet.</w:t>
            </w:r>
            <w:r>
              <w:br/>
              <w:t>IEP and 504 students will receive additional time to complete items.</w:t>
            </w:r>
          </w:p>
        </w:tc>
      </w:tr>
      <w:tr w:rsidR="00245481" w14:paraId="5169D426" w14:textId="77777777" w:rsidTr="51591F6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C674319" w14:textId="77777777" w:rsidR="00245481" w:rsidRDefault="00245481" w:rsidP="00815541">
            <w:pPr>
              <w:spacing w:before="40" w:after="40"/>
            </w:pPr>
            <w:r>
              <w:t>LE 2</w:t>
            </w:r>
          </w:p>
        </w:tc>
        <w:tc>
          <w:tcPr>
            <w:tcW w:w="3597" w:type="dxa"/>
          </w:tcPr>
          <w:p w14:paraId="3085F923"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 xml:space="preserve">SSEPF6: Evaluate the costs and benefits of using credit. a. Differentiate between and explain how to access one’s credit report and credit score. b. Describe the basic components of a credit score including payment history, debt-to-income ratio, amount owed, length of credit history, types of credit used, amount of available credit, and recent credit applications. c. Analyze and evaluate a sample loan application for credit worthiness and the ability to receive favorable interest rates. d. Explain the difference between revolving credit and installment credit. e. Explain </w:t>
            </w:r>
            <w:r>
              <w:lastRenderedPageBreak/>
              <w:t>causes of personal bankruptcy and describe consequences of declaring bankruptcy.</w:t>
            </w:r>
          </w:p>
        </w:tc>
        <w:tc>
          <w:tcPr>
            <w:tcW w:w="3598" w:type="dxa"/>
          </w:tcPr>
          <w:p w14:paraId="1EB39280" w14:textId="77777777" w:rsidR="51591F67" w:rsidRDefault="51591F67" w:rsidP="51591F67">
            <w:pPr>
              <w:spacing w:before="40" w:after="40"/>
              <w:cnfStyle w:val="000000000000" w:firstRow="0" w:lastRow="0" w:firstColumn="0" w:lastColumn="0" w:oddVBand="0" w:evenVBand="0" w:oddHBand="0" w:evenHBand="0" w:firstRowFirstColumn="0" w:firstRowLastColumn="0" w:lastRowFirstColumn="0" w:lastRowLastColumn="0"/>
            </w:pPr>
            <w:hyperlink r:id="rId17">
              <w:r>
                <w:t>Credit: What Does It Cost? Task</w:t>
              </w:r>
            </w:hyperlink>
          </w:p>
        </w:tc>
        <w:tc>
          <w:tcPr>
            <w:tcW w:w="3598" w:type="dxa"/>
          </w:tcPr>
          <w:p w14:paraId="6A0809B8"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IEP and 504 students will receive additional time to complete items.</w:t>
            </w:r>
            <w:r>
              <w:br/>
            </w:r>
            <w:hyperlink r:id="rId18">
              <w:r>
                <w:t>NGPF website</w:t>
              </w:r>
            </w:hyperlink>
            <w:r>
              <w:t>. Students will play “Managing Credit” and complete the student reflection sheet.</w:t>
            </w:r>
          </w:p>
        </w:tc>
      </w:tr>
      <w:tr w:rsidR="00F13913" w14:paraId="266430FB"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63FC9CC1" w14:textId="77777777" w:rsidR="00F13913" w:rsidRPr="00B408B8" w:rsidRDefault="00245481" w:rsidP="00815541">
            <w:pPr>
              <w:spacing w:before="40" w:after="40"/>
            </w:pPr>
            <w:r>
              <w:t>LE 3</w:t>
            </w:r>
          </w:p>
        </w:tc>
        <w:tc>
          <w:tcPr>
            <w:tcW w:w="3597" w:type="dxa"/>
          </w:tcPr>
          <w:p w14:paraId="6D1687FB"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SSEPF6: Evaluate the costs and benefits of using credit. a. Differentiate between and explain how to access one’s credit report and credit score. b. Describe the basic components of a credit score including payment history, debt-to-income ratio, amount owed, length of credit history, types of credit used, amount of available credit, and recent credit applications. c. Analyze and evaluate a sample loan application for credit worthiness and the ability to receive favorable interest rates. d. Explain the difference between revolving credit and installment credit. e. Explain causes of personal bankruptcy and describe consequences of declaring bankruptcy.</w:t>
            </w:r>
          </w:p>
        </w:tc>
        <w:tc>
          <w:tcPr>
            <w:tcW w:w="3598" w:type="dxa"/>
          </w:tcPr>
          <w:p w14:paraId="146B894B"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hyperlink r:id="rId19">
              <w:r>
                <w:t>Making Everyday Purchases (DE Investigation)</w:t>
              </w:r>
            </w:hyperlink>
          </w:p>
        </w:tc>
        <w:tc>
          <w:tcPr>
            <w:tcW w:w="3598" w:type="dxa"/>
          </w:tcPr>
          <w:p w14:paraId="7C7EC54E"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IEP and 504 students will receive additional time to complete items.</w:t>
            </w:r>
            <w:r>
              <w:br/>
            </w:r>
            <w:hyperlink r:id="rId20">
              <w:r>
                <w:t>NGPF website</w:t>
              </w:r>
            </w:hyperlink>
            <w:r>
              <w:t>. Students will play “Shady Sam” and complete the student reflection sheet.</w:t>
            </w:r>
          </w:p>
        </w:tc>
      </w:tr>
      <w:tr w:rsidR="00245481" w14:paraId="07A0B9F6" w14:textId="77777777" w:rsidTr="51591F6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6CB7D988" w14:textId="77777777" w:rsidR="00245481" w:rsidRDefault="00245481" w:rsidP="00815541">
            <w:pPr>
              <w:spacing w:before="40" w:after="40"/>
            </w:pPr>
            <w:r>
              <w:t>LE 4</w:t>
            </w:r>
          </w:p>
        </w:tc>
        <w:tc>
          <w:tcPr>
            <w:tcW w:w="3597" w:type="dxa"/>
          </w:tcPr>
          <w:p w14:paraId="64213A21"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 xml:space="preserve">SSEPF6: Evaluate the costs and benefits of using credit. a. Differentiate between and explain how to access one’s credit report and credit score. b. Describe the basic components of a credit score including payment history, debt-to-income ratio, amount owed, </w:t>
            </w:r>
            <w:r>
              <w:lastRenderedPageBreak/>
              <w:t>length of credit history, types of credit used, amount of available credit, and recent credit applications. c. Analyze and evaluate a sample loan application for credit worthiness and the ability to receive favorable interest rates. d. Explain the difference between revolving credit and installment credit. e. Explain causes of personal bankruptcy and describe consequences of declaring bankruptcy.</w:t>
            </w:r>
          </w:p>
        </w:tc>
        <w:tc>
          <w:tcPr>
            <w:tcW w:w="3598" w:type="dxa"/>
          </w:tcPr>
          <w:p w14:paraId="69BFEA6A" w14:textId="77777777" w:rsidR="51591F67" w:rsidRDefault="51591F67" w:rsidP="51591F67">
            <w:pPr>
              <w:spacing w:before="40" w:after="40"/>
              <w:cnfStyle w:val="000000000000" w:firstRow="0" w:lastRow="0" w:firstColumn="0" w:lastColumn="0" w:oddVBand="0" w:evenVBand="0" w:oddHBand="0" w:evenHBand="0" w:firstRowFirstColumn="0" w:firstRowLastColumn="0" w:lastRowFirstColumn="0" w:lastRowLastColumn="0"/>
            </w:pPr>
            <w:hyperlink r:id="rId21">
              <w:r>
                <w:t>Spending Wisely (DE Investigation)</w:t>
              </w:r>
            </w:hyperlink>
          </w:p>
        </w:tc>
        <w:tc>
          <w:tcPr>
            <w:tcW w:w="3598" w:type="dxa"/>
          </w:tcPr>
          <w:p w14:paraId="0290C9F7"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IEP and 504 students will receive additional time to complete items.</w:t>
            </w:r>
          </w:p>
        </w:tc>
      </w:tr>
    </w:tbl>
    <w:p w14:paraId="3C0AD2CF" w14:textId="77777777" w:rsidR="0094117E" w:rsidRDefault="00B408B8" w:rsidP="0094117E">
      <w:pPr>
        <w:pStyle w:val="Heading3"/>
      </w:pPr>
      <w:r>
        <w:t>Content Resources</w:t>
      </w:r>
    </w:p>
    <w:p w14:paraId="064621C4" w14:textId="77777777" w:rsidR="0071175E" w:rsidRDefault="00000000">
      <w:hyperlink r:id="rId22">
        <w:r>
          <w:t>EconEdLink: Consumer Protection</w:t>
        </w:r>
      </w:hyperlink>
      <w:r>
        <w:br/>
      </w:r>
      <w:hyperlink r:id="rId23">
        <w:r>
          <w:t>Credit: It Costs WHAT?</w:t>
        </w:r>
      </w:hyperlink>
      <w:r>
        <w:br/>
      </w:r>
      <w:hyperlink r:id="rId24">
        <w:r>
          <w:t>Everfi: Credit Worthiness</w:t>
        </w:r>
      </w:hyperlink>
      <w:r>
        <w:br/>
      </w:r>
      <w:hyperlink r:id="rId25">
        <w:r>
          <w:t>EconExpress Concept 47: Use of Credit</w:t>
        </w:r>
      </w:hyperlink>
      <w:r>
        <w:br/>
      </w:r>
      <w:hyperlink r:id="rId26">
        <w:r>
          <w:t>EconExpress Concept 48: Credit Worthiness</w:t>
        </w:r>
      </w:hyperlink>
      <w:r>
        <w:br/>
      </w:r>
      <w:hyperlink r:id="rId27">
        <w:r>
          <w:t>EconExpress Concept 44: Types of Institutions</w:t>
        </w:r>
      </w:hyperlink>
      <w:r>
        <w:br/>
      </w:r>
      <w:hyperlink r:id="rId28">
        <w:r>
          <w:t>Saving vs. Investing</w:t>
        </w:r>
      </w:hyperlink>
      <w:r>
        <w:br/>
        <w:t>Home Loan Toolkit Resources for Home Loan Toolkit.</w:t>
      </w:r>
      <w:r>
        <w:br/>
      </w:r>
      <w:hyperlink r:id="rId29">
        <w:r>
          <w:t>Best Investments</w:t>
        </w:r>
      </w:hyperlink>
      <w:r>
        <w:br/>
      </w:r>
      <w:hyperlink r:id="rId30">
        <w:r>
          <w:t>Invest in Stocks</w:t>
        </w:r>
      </w:hyperlink>
      <w:r>
        <w:br/>
      </w:r>
      <w:hyperlink r:id="rId31">
        <w:r>
          <w:t>The Stock Market Game</w:t>
        </w:r>
      </w:hyperlink>
    </w:p>
    <w:sectPr w:rsidR="0071175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7FB9" w14:textId="77777777" w:rsidR="00CB5227" w:rsidRDefault="00CB5227" w:rsidP="00B451F1">
      <w:pPr>
        <w:spacing w:after="0" w:line="240" w:lineRule="auto"/>
      </w:pPr>
      <w:r>
        <w:separator/>
      </w:r>
    </w:p>
  </w:endnote>
  <w:endnote w:type="continuationSeparator" w:id="0">
    <w:p w14:paraId="4DE81C4E" w14:textId="77777777" w:rsidR="00CB5227" w:rsidRDefault="00CB5227"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42AB" w14:textId="77777777" w:rsidR="00CB5227" w:rsidRDefault="00CB5227" w:rsidP="00B451F1">
      <w:pPr>
        <w:spacing w:after="0" w:line="240" w:lineRule="auto"/>
      </w:pPr>
      <w:r>
        <w:separator/>
      </w:r>
    </w:p>
  </w:footnote>
  <w:footnote w:type="continuationSeparator" w:id="0">
    <w:p w14:paraId="36E8D89C" w14:textId="77777777" w:rsidR="00CB5227" w:rsidRDefault="00CB5227"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26BA2"/>
    <w:rsid w:val="006B2812"/>
    <w:rsid w:val="006C43DC"/>
    <w:rsid w:val="0071175E"/>
    <w:rsid w:val="00717760"/>
    <w:rsid w:val="007539BC"/>
    <w:rsid w:val="00770EB2"/>
    <w:rsid w:val="007B5E99"/>
    <w:rsid w:val="008C5ED0"/>
    <w:rsid w:val="0094117E"/>
    <w:rsid w:val="009E277D"/>
    <w:rsid w:val="00A05B86"/>
    <w:rsid w:val="00A265C3"/>
    <w:rsid w:val="00AE0F04"/>
    <w:rsid w:val="00B31007"/>
    <w:rsid w:val="00B408B8"/>
    <w:rsid w:val="00B451F1"/>
    <w:rsid w:val="00B71C21"/>
    <w:rsid w:val="00BB36E8"/>
    <w:rsid w:val="00C76099"/>
    <w:rsid w:val="00CB5227"/>
    <w:rsid w:val="00D106EB"/>
    <w:rsid w:val="00E7132D"/>
    <w:rsid w:val="00EA2791"/>
    <w:rsid w:val="00F13913"/>
    <w:rsid w:val="00F72C03"/>
    <w:rsid w:val="00F80AD0"/>
    <w:rsid w:val="09F11475"/>
    <w:rsid w:val="13AA3773"/>
    <w:rsid w:val="24CEC8E8"/>
    <w:rsid w:val="2756E18E"/>
    <w:rsid w:val="324584A9"/>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260F"/>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arup.ny.gov/top-10-reasons-to-get-a-college-education" TargetMode="External"/><Relationship Id="rId18" Type="http://schemas.openxmlformats.org/officeDocument/2006/relationships/hyperlink" Target="https://www.ngpf.org/" TargetMode="External"/><Relationship Id="rId26" Type="http://schemas.openxmlformats.org/officeDocument/2006/relationships/hyperlink" Target="https://www.gpb.org/education/econ-express/personal-finance" TargetMode="External"/><Relationship Id="rId3" Type="http://schemas.openxmlformats.org/officeDocument/2006/relationships/customXml" Target="../customXml/item3.xml"/><Relationship Id="rId21" Type="http://schemas.openxmlformats.org/officeDocument/2006/relationships/hyperlink" Target="https://app.discoveryeducation.com/static/interactives/cep/pathway/unit-1-topic-5/" TargetMode="External"/><Relationship Id="rId7" Type="http://schemas.openxmlformats.org/officeDocument/2006/relationships/webSettings" Target="webSettings.xml"/><Relationship Id="rId12" Type="http://schemas.openxmlformats.org/officeDocument/2006/relationships/hyperlink" Target="https://everfi.com/" TargetMode="External"/><Relationship Id="rId17" Type="http://schemas.openxmlformats.org/officeDocument/2006/relationships/hyperlink" Target="https://docs.google.com/document/d/1St-W5-4iUl6hEBfSlCL5glehS6oafqtlThIySBtuxtM/edit?usp=sharing" TargetMode="External"/><Relationship Id="rId25" Type="http://schemas.openxmlformats.org/officeDocument/2006/relationships/hyperlink" Target="https://www.gpb.org/education/econ-express/personal-financ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gpf.org/" TargetMode="External"/><Relationship Id="rId20" Type="http://schemas.openxmlformats.org/officeDocument/2006/relationships/hyperlink" Target="https://www.ngpf.org/" TargetMode="External"/><Relationship Id="rId29" Type="http://schemas.openxmlformats.org/officeDocument/2006/relationships/hyperlink" Target="https://docs.google.com/document/d/1RVci2gS45OHc9KJ-r5OMAYH9d0Gm_WexoJeI2W__rd8/ed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document/d/1euzIGlamyEBuggooQmoS1Db6QEL0Kw1jpgvB_2OFZb0/edit?usp=sharing" TargetMode="External"/><Relationship Id="rId24" Type="http://schemas.openxmlformats.org/officeDocument/2006/relationships/hyperlink" Target="https://docs.google.com/document/d/1JFQIM0Ku1W9D_gAvOrRhcApTEdG8PBUEMQnqbneVhwI/edit"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econedlink.org/wp-content/uploads/2019/11/Choosing-a-College.pdf" TargetMode="External"/><Relationship Id="rId23" Type="http://schemas.openxmlformats.org/officeDocument/2006/relationships/hyperlink" Target="https://docs.google.com/document/d/1St-W5-4iUl6hEBfSlCL5glehS6oafqtlThIySBtuxtM/edit" TargetMode="External"/><Relationship Id="rId28" Type="http://schemas.openxmlformats.org/officeDocument/2006/relationships/hyperlink" Target="https://docs.google.com/document/d/1h5iwtVWT3nSIFs_DTaCjeIkIsTVlz1441PGxHS_yUn4/edit" TargetMode="External"/><Relationship Id="rId10" Type="http://schemas.openxmlformats.org/officeDocument/2006/relationships/image" Target="media/image1.png"/><Relationship Id="rId19" Type="http://schemas.openxmlformats.org/officeDocument/2006/relationships/hyperlink" Target="https://app.discoveryeducation.com/static/interactives/cep/pathway/unit-2-topic-5/" TargetMode="External"/><Relationship Id="rId31" Type="http://schemas.openxmlformats.org/officeDocument/2006/relationships/hyperlink" Target="https://docs.google.com/document/d/1lw4T1E-vJSOqiWDLmi3hPYPdouyYNq0ioGDf1elQRNA/ed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onedlink.org/wp-content/uploads/2019/11/The-Cost-of-Going-to-College.pdf" TargetMode="External"/><Relationship Id="rId22" Type="http://schemas.openxmlformats.org/officeDocument/2006/relationships/hyperlink" Target="https://www.econedlink.org/resources/consumer-credit-protection/" TargetMode="External"/><Relationship Id="rId27" Type="http://schemas.openxmlformats.org/officeDocument/2006/relationships/hyperlink" Target="https://www.gpb.org/education/econ-express/personal-finance" TargetMode="External"/><Relationship Id="rId30" Type="http://schemas.openxmlformats.org/officeDocument/2006/relationships/hyperlink" Target="https://docs.google.com/document/d/1hRH_JktMAybDDjMWJJYyqmeddd6Rs06h_2rFtn3K07Q/edit"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517F5D-1B8A-4969-997C-62A4FFE325D1}"/>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2205</Words>
  <Characters>12573</Characters>
  <Application>Microsoft Office Word</Application>
  <DocSecurity>0</DocSecurity>
  <Lines>104</Lines>
  <Paragraphs>29</Paragraphs>
  <ScaleCrop>false</ScaleCrop>
  <Company>Marietta City Schools</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2</cp:revision>
  <dcterms:created xsi:type="dcterms:W3CDTF">2026-07-02T21:56:00Z</dcterms:created>
  <dcterms:modified xsi:type="dcterms:W3CDTF">2026-07-02T21:56:00Z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38</vt:lpwstr>
  </property>
  <property fmtid="{D5CDD505-2E9C-101B-9397-08002B2CF9AE}" pid="5" name="UnitNumber">
    <vt:r8>5</vt:r8>
  </property>
  <property fmtid="{D5CDD505-2E9C-101B-9397-08002B2CF9AE}" pid="6" name="FolderLink">
    <vt:lpwstr>, </vt:lpwstr>
  </property>
  <property fmtid="{D5CDD505-2E9C-101B-9397-08002B2CF9AE}" pid="7" name="DocType">
    <vt:lpwstr>Unit Planner</vt:lpwstr>
  </property>
</Properties>
</file>